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D6" w:rsidRPr="00CC58D6" w:rsidRDefault="00CC58D6" w:rsidP="00CC58D6">
      <w:pPr>
        <w:autoSpaceDE w:val="0"/>
        <w:autoSpaceDN w:val="0"/>
        <w:adjustRightInd w:val="0"/>
        <w:spacing w:line="256" w:lineRule="auto"/>
        <w:jc w:val="center"/>
        <w:rPr>
          <w:rFonts w:ascii="Verdana" w:eastAsia="Times New Roman" w:hAnsi="Verdana" w:cs="Times New Roman"/>
          <w:b/>
          <w:color w:val="000000"/>
          <w:sz w:val="20"/>
          <w:szCs w:val="20"/>
        </w:rPr>
      </w:pPr>
      <w:bookmarkStart w:id="0" w:name="_GoBack"/>
      <w:bookmarkEnd w:id="0"/>
      <w:r w:rsidRPr="00CC58D6">
        <w:rPr>
          <w:rFonts w:ascii="Verdana" w:eastAsia="Times New Roman" w:hAnsi="Verdana" w:cs="Times New Roman"/>
          <w:b/>
          <w:color w:val="000000"/>
          <w:sz w:val="20"/>
          <w:szCs w:val="20"/>
        </w:rPr>
        <w:t xml:space="preserve">Заявление </w:t>
      </w:r>
    </w:p>
    <w:p w:rsidR="00CC58D6" w:rsidRPr="00CC58D6" w:rsidRDefault="00CC58D6" w:rsidP="00CC58D6">
      <w:pPr>
        <w:autoSpaceDE w:val="0"/>
        <w:autoSpaceDN w:val="0"/>
        <w:adjustRightInd w:val="0"/>
        <w:spacing w:line="256" w:lineRule="auto"/>
        <w:jc w:val="center"/>
        <w:rPr>
          <w:rFonts w:ascii="Verdana" w:eastAsia="Times New Roman" w:hAnsi="Verdana" w:cs="Times New Roman"/>
          <w:b/>
          <w:color w:val="000000"/>
          <w:sz w:val="20"/>
          <w:szCs w:val="20"/>
        </w:rPr>
      </w:pPr>
      <w:r w:rsidRPr="00CC58D6">
        <w:rPr>
          <w:rFonts w:ascii="Verdana" w:eastAsia="Times New Roman" w:hAnsi="Verdana" w:cs="Times New Roman"/>
          <w:b/>
          <w:color w:val="000000"/>
          <w:sz w:val="20"/>
          <w:szCs w:val="20"/>
        </w:rPr>
        <w:t>об открытии и обслуживании публичного депозитного счета</w:t>
      </w:r>
    </w:p>
    <w:p w:rsidR="00CC58D6" w:rsidRPr="00CC58D6" w:rsidRDefault="00CC58D6" w:rsidP="00CC58D6">
      <w:pPr>
        <w:autoSpaceDE w:val="0"/>
        <w:autoSpaceDN w:val="0"/>
        <w:adjustRightInd w:val="0"/>
        <w:spacing w:line="256" w:lineRule="auto"/>
        <w:jc w:val="center"/>
        <w:rPr>
          <w:rFonts w:ascii="Verdana" w:eastAsia="Times New Roman" w:hAnsi="Verdana" w:cs="Times New Roman"/>
          <w:b/>
          <w:color w:val="000000"/>
          <w:sz w:val="20"/>
          <w:szCs w:val="20"/>
        </w:rPr>
      </w:pPr>
    </w:p>
    <w:p w:rsidR="00CC58D6" w:rsidRPr="00CC58D6" w:rsidRDefault="00CC58D6" w:rsidP="00CC58D6">
      <w:pPr>
        <w:autoSpaceDE w:val="0"/>
        <w:autoSpaceDN w:val="0"/>
        <w:adjustRightInd w:val="0"/>
        <w:spacing w:line="256" w:lineRule="auto"/>
        <w:jc w:val="center"/>
        <w:rPr>
          <w:rFonts w:ascii="Verdana" w:eastAsia="Times New Roman" w:hAnsi="Verdana" w:cs="Times New Roman"/>
          <w:b/>
          <w:color w:val="000000"/>
          <w:sz w:val="20"/>
          <w:szCs w:val="20"/>
        </w:rPr>
      </w:pPr>
    </w:p>
    <w:p w:rsidR="00CC58D6" w:rsidRPr="00CC58D6" w:rsidRDefault="00CC58D6" w:rsidP="00CC58D6">
      <w:pPr>
        <w:tabs>
          <w:tab w:val="left" w:pos="2835"/>
        </w:tabs>
        <w:spacing w:line="256" w:lineRule="auto"/>
        <w:jc w:val="both"/>
        <w:rPr>
          <w:rFonts w:ascii="Verdana" w:eastAsia="Times New Roman" w:hAnsi="Verdana" w:cs="Times New Roman"/>
          <w:sz w:val="20"/>
          <w:szCs w:val="20"/>
        </w:rPr>
      </w:pPr>
      <w:r w:rsidRPr="00CC58D6">
        <w:rPr>
          <w:rFonts w:ascii="Verdana" w:eastAsia="Times New Roman" w:hAnsi="Verdana" w:cs="Times New Roman"/>
          <w:sz w:val="20"/>
          <w:szCs w:val="20"/>
        </w:rPr>
        <w:t>Наименование Клиента_______________________________________________________</w:t>
      </w:r>
    </w:p>
    <w:p w:rsidR="00CC58D6" w:rsidRPr="00CC58D6" w:rsidRDefault="00CC58D6" w:rsidP="00CC58D6">
      <w:pPr>
        <w:tabs>
          <w:tab w:val="left" w:pos="2835"/>
        </w:tabs>
        <w:ind w:firstLine="567"/>
        <w:contextualSpacing/>
        <w:jc w:val="both"/>
        <w:rPr>
          <w:rFonts w:ascii="Verdana" w:eastAsia="Times New Roman" w:hAnsi="Verdana" w:cs="Times New Roman"/>
          <w:sz w:val="20"/>
          <w:szCs w:val="20"/>
          <w:u w:val="single"/>
        </w:rPr>
      </w:pPr>
      <w:r w:rsidRPr="00CC58D6">
        <w:rPr>
          <w:rFonts w:ascii="Verdana" w:eastAsia="Times New Roman" w:hAnsi="Verdana" w:cs="Times New Roman"/>
          <w:sz w:val="20"/>
          <w:szCs w:val="20"/>
        </w:rPr>
        <w:t>ИНН</w:t>
      </w:r>
      <w:r w:rsidRPr="00CC58D6">
        <w:rPr>
          <w:rFonts w:ascii="Verdana" w:eastAsia="Times New Roman" w:hAnsi="Verdana" w:cs="Times New Roman"/>
          <w:sz w:val="20"/>
          <w:szCs w:val="20"/>
          <w:u w:val="single"/>
        </w:rPr>
        <w:tab/>
      </w:r>
      <w:r w:rsidRPr="00CC58D6">
        <w:rPr>
          <w:rFonts w:ascii="Verdana" w:eastAsia="Times New Roman" w:hAnsi="Verdana" w:cs="Times New Roman"/>
          <w:sz w:val="20"/>
          <w:szCs w:val="20"/>
          <w:u w:val="single"/>
        </w:rPr>
        <w:tab/>
      </w:r>
      <w:r w:rsidRPr="00CC58D6">
        <w:rPr>
          <w:rFonts w:ascii="Verdana" w:eastAsia="Times New Roman" w:hAnsi="Verdana" w:cs="Times New Roman"/>
          <w:sz w:val="20"/>
          <w:szCs w:val="20"/>
          <w:u w:val="single"/>
        </w:rPr>
        <w:tab/>
      </w:r>
      <w:r w:rsidRPr="00CC58D6">
        <w:rPr>
          <w:rFonts w:ascii="Verdana" w:eastAsia="Times New Roman" w:hAnsi="Verdana" w:cs="Times New Roman"/>
          <w:sz w:val="20"/>
          <w:szCs w:val="20"/>
          <w:u w:val="single"/>
        </w:rPr>
        <w:tab/>
      </w:r>
    </w:p>
    <w:p w:rsidR="00CC58D6" w:rsidRPr="00CC58D6" w:rsidRDefault="00CC58D6" w:rsidP="00CC58D6">
      <w:pPr>
        <w:tabs>
          <w:tab w:val="left" w:pos="2835"/>
        </w:tabs>
        <w:ind w:firstLine="567"/>
        <w:contextualSpacing/>
        <w:jc w:val="both"/>
        <w:rPr>
          <w:rFonts w:ascii="Verdana" w:eastAsia="Times New Roman" w:hAnsi="Verdana" w:cs="Times New Roman"/>
          <w:b/>
          <w:sz w:val="20"/>
          <w:szCs w:val="20"/>
        </w:rPr>
      </w:pPr>
      <w:r w:rsidRPr="00CC58D6">
        <w:rPr>
          <w:rFonts w:ascii="Verdana" w:eastAsia="Times New Roman" w:hAnsi="Verdana" w:cs="Times New Roman"/>
          <w:sz w:val="20"/>
          <w:szCs w:val="20"/>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Банком и Клиентом </w:t>
      </w:r>
      <w:r w:rsidRPr="00CC58D6">
        <w:rPr>
          <w:rFonts w:ascii="Verdana" w:eastAsia="Times New Roman" w:hAnsi="Verdana" w:cs="Times New Roman"/>
          <w:sz w:val="20"/>
          <w:szCs w:val="20"/>
        </w:rPr>
        <w:br/>
        <w:t xml:space="preserve">в порядке, предусмотренном статьей 428 Гражданского кодекса Российской Федерации, размещенного на официальном сайте Банка, прошу открыть </w:t>
      </w:r>
      <w:r w:rsidRPr="00CC58D6">
        <w:rPr>
          <w:rFonts w:ascii="Verdana" w:eastAsia="Times New Roman" w:hAnsi="Verdana" w:cs="Times New Roman"/>
          <w:b/>
          <w:sz w:val="20"/>
          <w:szCs w:val="20"/>
        </w:rPr>
        <w:t>публичный депозитный счет</w:t>
      </w:r>
      <w:r w:rsidRPr="00CC58D6">
        <w:rPr>
          <w:rFonts w:ascii="Verdana" w:eastAsia="Times New Roman" w:hAnsi="Verdana" w:cs="Times New Roman"/>
          <w:sz w:val="20"/>
          <w:szCs w:val="20"/>
        </w:rPr>
        <w:t>.</w:t>
      </w:r>
    </w:p>
    <w:p w:rsidR="00CC58D6" w:rsidRPr="00CC58D6" w:rsidRDefault="00CC58D6" w:rsidP="00CC58D6">
      <w:pPr>
        <w:ind w:left="6372" w:firstLine="708"/>
        <w:contextualSpacing/>
        <w:jc w:val="both"/>
        <w:rPr>
          <w:rFonts w:ascii="Verdana" w:eastAsia="Times New Roman" w:hAnsi="Verdana" w:cs="Times New Roman"/>
          <w:sz w:val="20"/>
          <w:szCs w:val="20"/>
        </w:rPr>
      </w:pPr>
    </w:p>
    <w:p w:rsidR="00CC58D6" w:rsidRPr="00CC58D6" w:rsidRDefault="00CC58D6" w:rsidP="00CC58D6">
      <w:pPr>
        <w:jc w:val="both"/>
        <w:rPr>
          <w:rFonts w:ascii="Verdana" w:eastAsia="Times New Roman" w:hAnsi="Verdana"/>
          <w:sz w:val="20"/>
          <w:szCs w:val="20"/>
        </w:rPr>
      </w:pPr>
      <w:r w:rsidRPr="00CC58D6">
        <w:rPr>
          <w:rFonts w:ascii="Verdana" w:eastAsia="Times New Roman" w:hAnsi="Verdana"/>
          <w:b/>
          <w:color w:val="FF0000"/>
          <w:sz w:val="20"/>
          <w:szCs w:val="20"/>
        </w:rPr>
        <w:t>Текст, выделенный красным шрифтом, а также не выбранные Клиентом опции необходимо удалить, т. к. сообщение свободного формата в ИБК имеет ограничение по количеству символов – не более 2 048 символов.</w:t>
      </w:r>
    </w:p>
    <w:p w:rsidR="00CC58D6" w:rsidRPr="00CC58D6" w:rsidRDefault="00CC58D6" w:rsidP="00CC58D6">
      <w:pPr>
        <w:jc w:val="both"/>
        <w:rPr>
          <w:rFonts w:ascii="Verdana" w:eastAsia="Times New Roman" w:hAnsi="Verdana" w:cs="Times New Roman"/>
          <w:sz w:val="20"/>
          <w:szCs w:val="20"/>
        </w:rPr>
      </w:pPr>
    </w:p>
    <w:p w:rsidR="00CC58D6" w:rsidRPr="00CC58D6" w:rsidRDefault="00CC58D6" w:rsidP="00CC58D6">
      <w:pPr>
        <w:rPr>
          <w:rFonts w:eastAsia="Times New Roman"/>
          <w:szCs w:val="20"/>
        </w:rPr>
      </w:pPr>
    </w:p>
    <w:p w:rsidR="00CC58D6" w:rsidRPr="00CC58D6" w:rsidRDefault="00CC58D6" w:rsidP="00CC58D6">
      <w:pPr>
        <w:rPr>
          <w:rFonts w:eastAsia="Times New Roman"/>
          <w:szCs w:val="20"/>
        </w:rPr>
      </w:pPr>
    </w:p>
    <w:p w:rsidR="00CC58D6" w:rsidRPr="00CC58D6" w:rsidRDefault="00CC58D6" w:rsidP="00CC58D6">
      <w:pPr>
        <w:rPr>
          <w:rFonts w:eastAsia="Times New Roman"/>
          <w:szCs w:val="20"/>
        </w:rPr>
      </w:pPr>
    </w:p>
    <w:p w:rsidR="00237DA2" w:rsidRPr="00CC58D6" w:rsidRDefault="00237DA2" w:rsidP="00CC58D6">
      <w:pPr>
        <w:rPr>
          <w:szCs w:val="20"/>
        </w:rPr>
      </w:pPr>
    </w:p>
    <w:sectPr w:rsidR="00237DA2" w:rsidRPr="00CC58D6" w:rsidSect="00B919CA">
      <w:pgSz w:w="11906" w:h="16838"/>
      <w:pgMar w:top="1134" w:right="1134" w:bottom="11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29" w:rsidRDefault="00681229" w:rsidP="000B442B">
      <w:r>
        <w:separator/>
      </w:r>
    </w:p>
  </w:endnote>
  <w:endnote w:type="continuationSeparator" w:id="0">
    <w:p w:rsidR="00681229" w:rsidRDefault="00681229"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29" w:rsidRDefault="00681229" w:rsidP="000B442B">
      <w:r>
        <w:separator/>
      </w:r>
    </w:p>
  </w:footnote>
  <w:footnote w:type="continuationSeparator" w:id="0">
    <w:p w:rsidR="00681229" w:rsidRDefault="00681229" w:rsidP="000B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59056D0"/>
    <w:multiLevelType w:val="hybridMultilevel"/>
    <w:tmpl w:val="4D52B140"/>
    <w:lvl w:ilvl="0" w:tplc="33640FAA">
      <w:start w:val="1"/>
      <w:numFmt w:val="bullet"/>
      <w:lvlText w:val=""/>
      <w:lvlJc w:val="left"/>
      <w:pPr>
        <w:ind w:left="1287" w:hanging="360"/>
      </w:pPr>
      <w:rPr>
        <w:rFonts w:ascii="Wingdings" w:eastAsia="Times New Roman"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3"/>
    <w:rsid w:val="00015921"/>
    <w:rsid w:val="00045FEE"/>
    <w:rsid w:val="0005341A"/>
    <w:rsid w:val="00084F99"/>
    <w:rsid w:val="000A64DE"/>
    <w:rsid w:val="000B38CF"/>
    <w:rsid w:val="000B433F"/>
    <w:rsid w:val="000B442B"/>
    <w:rsid w:val="000C42FE"/>
    <w:rsid w:val="000D5597"/>
    <w:rsid w:val="00106BA2"/>
    <w:rsid w:val="00136ED1"/>
    <w:rsid w:val="00137D65"/>
    <w:rsid w:val="001404E0"/>
    <w:rsid w:val="001752FF"/>
    <w:rsid w:val="00183603"/>
    <w:rsid w:val="00192582"/>
    <w:rsid w:val="001D4544"/>
    <w:rsid w:val="001E4C22"/>
    <w:rsid w:val="001E7A77"/>
    <w:rsid w:val="00212EE7"/>
    <w:rsid w:val="002143AC"/>
    <w:rsid w:val="002217C9"/>
    <w:rsid w:val="00223FA8"/>
    <w:rsid w:val="00237DA2"/>
    <w:rsid w:val="00252CB2"/>
    <w:rsid w:val="002A1682"/>
    <w:rsid w:val="003337F7"/>
    <w:rsid w:val="00335EB0"/>
    <w:rsid w:val="00382D11"/>
    <w:rsid w:val="003960BB"/>
    <w:rsid w:val="00396735"/>
    <w:rsid w:val="003C5197"/>
    <w:rsid w:val="003F2FBB"/>
    <w:rsid w:val="004108DA"/>
    <w:rsid w:val="00420503"/>
    <w:rsid w:val="0044081D"/>
    <w:rsid w:val="00462B87"/>
    <w:rsid w:val="00470D2D"/>
    <w:rsid w:val="00470DB6"/>
    <w:rsid w:val="004874FE"/>
    <w:rsid w:val="004B0041"/>
    <w:rsid w:val="004E6E8E"/>
    <w:rsid w:val="004F0A60"/>
    <w:rsid w:val="005124B7"/>
    <w:rsid w:val="005247D2"/>
    <w:rsid w:val="00531C92"/>
    <w:rsid w:val="00557D26"/>
    <w:rsid w:val="00570D25"/>
    <w:rsid w:val="00571F46"/>
    <w:rsid w:val="005D029F"/>
    <w:rsid w:val="006076E7"/>
    <w:rsid w:val="00621DFF"/>
    <w:rsid w:val="006433CE"/>
    <w:rsid w:val="0065081E"/>
    <w:rsid w:val="0066623C"/>
    <w:rsid w:val="00681229"/>
    <w:rsid w:val="006C1E91"/>
    <w:rsid w:val="006D5430"/>
    <w:rsid w:val="006F2BA2"/>
    <w:rsid w:val="00733D13"/>
    <w:rsid w:val="00737C3E"/>
    <w:rsid w:val="007525D1"/>
    <w:rsid w:val="00763A72"/>
    <w:rsid w:val="007838DC"/>
    <w:rsid w:val="007A3652"/>
    <w:rsid w:val="007B384F"/>
    <w:rsid w:val="007E5B50"/>
    <w:rsid w:val="007F7691"/>
    <w:rsid w:val="008013BD"/>
    <w:rsid w:val="00847A94"/>
    <w:rsid w:val="00864066"/>
    <w:rsid w:val="0086487E"/>
    <w:rsid w:val="008656CE"/>
    <w:rsid w:val="008809F9"/>
    <w:rsid w:val="008A1208"/>
    <w:rsid w:val="008D7213"/>
    <w:rsid w:val="008E1DD1"/>
    <w:rsid w:val="008F7C74"/>
    <w:rsid w:val="00907FC1"/>
    <w:rsid w:val="00943B49"/>
    <w:rsid w:val="009747DD"/>
    <w:rsid w:val="00983785"/>
    <w:rsid w:val="009F4621"/>
    <w:rsid w:val="00A102FC"/>
    <w:rsid w:val="00A41D30"/>
    <w:rsid w:val="00A42503"/>
    <w:rsid w:val="00A533BB"/>
    <w:rsid w:val="00A70B20"/>
    <w:rsid w:val="00A74687"/>
    <w:rsid w:val="00AB38C2"/>
    <w:rsid w:val="00AC19FC"/>
    <w:rsid w:val="00AE0534"/>
    <w:rsid w:val="00AE275A"/>
    <w:rsid w:val="00AE6ABD"/>
    <w:rsid w:val="00AF3A36"/>
    <w:rsid w:val="00B075C2"/>
    <w:rsid w:val="00B20D91"/>
    <w:rsid w:val="00B27203"/>
    <w:rsid w:val="00B37F4A"/>
    <w:rsid w:val="00B45E88"/>
    <w:rsid w:val="00B90ED0"/>
    <w:rsid w:val="00B94950"/>
    <w:rsid w:val="00BB3AA0"/>
    <w:rsid w:val="00BE3AAD"/>
    <w:rsid w:val="00C35EE8"/>
    <w:rsid w:val="00C42E18"/>
    <w:rsid w:val="00CA6554"/>
    <w:rsid w:val="00CA7D01"/>
    <w:rsid w:val="00CC58D6"/>
    <w:rsid w:val="00CE67C9"/>
    <w:rsid w:val="00D01765"/>
    <w:rsid w:val="00D05155"/>
    <w:rsid w:val="00D06D31"/>
    <w:rsid w:val="00D21485"/>
    <w:rsid w:val="00D25B00"/>
    <w:rsid w:val="00D467DA"/>
    <w:rsid w:val="00D7497B"/>
    <w:rsid w:val="00D90C78"/>
    <w:rsid w:val="00DC30F5"/>
    <w:rsid w:val="00E159F0"/>
    <w:rsid w:val="00E70EA0"/>
    <w:rsid w:val="00E870D9"/>
    <w:rsid w:val="00ED21DE"/>
    <w:rsid w:val="00EE1FD2"/>
    <w:rsid w:val="00EE7737"/>
    <w:rsid w:val="00F23850"/>
    <w:rsid w:val="00F442B9"/>
    <w:rsid w:val="00F70E66"/>
    <w:rsid w:val="00FD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67A26-F748-48BC-959F-915E41DC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E8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231">
      <w:bodyDiv w:val="1"/>
      <w:marLeft w:val="0"/>
      <w:marRight w:val="0"/>
      <w:marTop w:val="0"/>
      <w:marBottom w:val="0"/>
      <w:divBdr>
        <w:top w:val="none" w:sz="0" w:space="0" w:color="auto"/>
        <w:left w:val="none" w:sz="0" w:space="0" w:color="auto"/>
        <w:bottom w:val="none" w:sz="0" w:space="0" w:color="auto"/>
        <w:right w:val="none" w:sz="0" w:space="0" w:color="auto"/>
      </w:divBdr>
    </w:div>
    <w:div w:id="324747722">
      <w:bodyDiv w:val="1"/>
      <w:marLeft w:val="0"/>
      <w:marRight w:val="0"/>
      <w:marTop w:val="0"/>
      <w:marBottom w:val="0"/>
      <w:divBdr>
        <w:top w:val="none" w:sz="0" w:space="0" w:color="auto"/>
        <w:left w:val="none" w:sz="0" w:space="0" w:color="auto"/>
        <w:bottom w:val="none" w:sz="0" w:space="0" w:color="auto"/>
        <w:right w:val="none" w:sz="0" w:space="0" w:color="auto"/>
      </w:divBdr>
    </w:div>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940912002">
      <w:bodyDiv w:val="1"/>
      <w:marLeft w:val="0"/>
      <w:marRight w:val="0"/>
      <w:marTop w:val="0"/>
      <w:marBottom w:val="0"/>
      <w:divBdr>
        <w:top w:val="none" w:sz="0" w:space="0" w:color="auto"/>
        <w:left w:val="none" w:sz="0" w:space="0" w:color="auto"/>
        <w:bottom w:val="none" w:sz="0" w:space="0" w:color="auto"/>
        <w:right w:val="none" w:sz="0" w:space="0" w:color="auto"/>
      </w:divBdr>
    </w:div>
    <w:div w:id="1347638359">
      <w:bodyDiv w:val="1"/>
      <w:marLeft w:val="0"/>
      <w:marRight w:val="0"/>
      <w:marTop w:val="0"/>
      <w:marBottom w:val="0"/>
      <w:divBdr>
        <w:top w:val="none" w:sz="0" w:space="0" w:color="auto"/>
        <w:left w:val="none" w:sz="0" w:space="0" w:color="auto"/>
        <w:bottom w:val="none" w:sz="0" w:space="0" w:color="auto"/>
        <w:right w:val="none" w:sz="0" w:space="0" w:color="auto"/>
      </w:divBdr>
    </w:div>
    <w:div w:id="14008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ACE0-E747-4001-A594-7D7EA3DE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Волчкова Елена Павловна</cp:lastModifiedBy>
  <cp:revision>5</cp:revision>
  <cp:lastPrinted>2018-09-07T15:37:00Z</cp:lastPrinted>
  <dcterms:created xsi:type="dcterms:W3CDTF">2021-08-03T12:47:00Z</dcterms:created>
  <dcterms:modified xsi:type="dcterms:W3CDTF">2021-08-12T11:19:00Z</dcterms:modified>
</cp:coreProperties>
</file>